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01" w:rsidRDefault="00A35101" w:rsidP="00A35101">
      <w:pPr>
        <w:spacing w:before="96" w:after="96" w:line="240" w:lineRule="auto"/>
        <w:ind w:left="192" w:right="192" w:firstLine="72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uk-UA"/>
        </w:rPr>
        <w:t>Грантова програма підтримки ініціатив переселенців</w:t>
      </w:r>
    </w:p>
    <w:p w:rsidR="00A35101" w:rsidRPr="00A35101" w:rsidRDefault="00A35101" w:rsidP="00A35101">
      <w:pPr>
        <w:spacing w:before="96" w:after="96" w:line="240" w:lineRule="auto"/>
        <w:ind w:right="192"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КримСОС і Агентство ООН у справах біженців продовжують грантову програму для допомоги волонтерським ініціативам переселенців в самостійному вирішенні їх проблем, захисту їх прав і свобод.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proofErr w:type="spellStart"/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Дедлайн</w:t>
      </w:r>
      <w:proofErr w:type="spellEnd"/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 xml:space="preserve"> - 15 грудня 2017 р.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Хто може подати заявку: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група/організація/ініціатива, що має чітко організовану структуру і складається мінімум з трьох осіб, з яких мінімум двоє є переселенцями</w:t>
      </w:r>
      <w:r w:rsidRPr="00A35101">
        <w:rPr>
          <w:rFonts w:ascii="Verdana" w:eastAsia="Times New Roman" w:hAnsi="Verdana" w:cs="Times New Roman"/>
          <w:color w:val="000000"/>
          <w:lang w:eastAsia="uk-UA"/>
        </w:rPr>
        <w:br/>
        <w:t>(не менше 50% групи повинні бути переселенцями);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група/організація/ініціатива, що активно працює в сфері захисту прав внутрішньо переміщених осіб.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Напрямок проектів: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- інтеграція і побудова діалогу між переселенцями та місцевими громадами;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- захист прав переселенців;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- зміцнення ініціатив та спільнот внутрішньо переміщених осіб (ВПО);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- надання підтримки жінкам та вирішення проблеми гендерно-обумовленого насильства, а також захист людей з особливими потребами та інших соціально незахищених груп населення;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- поліпшення/створення інфраструктурних соціальних об’єктів для спільного користування ВПО і місцевими громадами.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Основні умови: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бюджет проекту </w:t>
      </w: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до 25 000 грн;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проект носить некомерційний, неполітичний і недискримінаційний характер;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проект спрямований на вирішення викликів/проблем різного характеру, з якими стикаються внутрішньо переміщені особи;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кількість прямих/непрямих бенефіціарів допомоги, отриманої в результаті реалізації проекту;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• географія: </w:t>
      </w:r>
      <w:r w:rsidRPr="00A35101">
        <w:rPr>
          <w:rFonts w:ascii="Verdana" w:eastAsia="Times New Roman" w:hAnsi="Verdana" w:cs="Times New Roman"/>
          <w:color w:val="000000"/>
          <w:lang w:eastAsia="uk-UA"/>
        </w:rPr>
        <w:t>м. Київ, Київська, Тернопільська, Івано-Франківська, Закарпатська, Чернівецька, Луцька, Рівненська, Херсонська, Кіровоградська, Житомирська, Вінницька, Хмельницька, </w:t>
      </w: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Чернігівська,</w:t>
      </w:r>
      <w:r w:rsidRPr="00A35101">
        <w:rPr>
          <w:rFonts w:ascii="Verdana" w:eastAsia="Times New Roman" w:hAnsi="Verdana" w:cs="Times New Roman"/>
          <w:color w:val="000000"/>
          <w:lang w:eastAsia="uk-UA"/>
        </w:rPr>
        <w:t> Сумська, Полтавська, Черкаська області;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довгостроковість результату проекту;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оплата товару/послуги повинна бути проведена до 10 грудня 2017 року;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співпраця з владою та іншими громадськими організаціями/ ініціативними групами, на місцевому/національному рівнях;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• термін реалізації проекту – до кінця 2017 року.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Дана програма не спрямована на поліпшення житлових умов і гуманітарної ситуації конкретної сім’ї, на закупівлю продовольчих та непродовольчих товарів, призначених для гуманітарної допомоги переселенцям, а також на покриття адміністративних витрат і заробітної плати учасників проекту. Також допомога не надається у вигляді готівкових коштів.</w:t>
      </w:r>
    </w:p>
    <w:p w:rsidR="00A35101" w:rsidRPr="00A35101" w:rsidRDefault="00A35101" w:rsidP="00A35101">
      <w:pPr>
        <w:spacing w:before="96" w:after="96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Для участі у грантовій програмі необхідно заповнити заявку та надіслати її на e-</w:t>
      </w:r>
      <w:proofErr w:type="spellStart"/>
      <w:r w:rsidRPr="00A35101">
        <w:rPr>
          <w:rFonts w:ascii="Verdana" w:eastAsia="Times New Roman" w:hAnsi="Verdana" w:cs="Times New Roman"/>
          <w:color w:val="000000"/>
          <w:lang w:eastAsia="uk-UA"/>
        </w:rPr>
        <w:t>mail</w:t>
      </w:r>
      <w:proofErr w:type="spellEnd"/>
      <w:r w:rsidRPr="00A35101">
        <w:rPr>
          <w:rFonts w:ascii="Verdana" w:eastAsia="Times New Roman" w:hAnsi="Verdana" w:cs="Times New Roman"/>
          <w:color w:val="000000"/>
          <w:lang w:eastAsia="uk-UA"/>
        </w:rPr>
        <w:t>: </w:t>
      </w:r>
      <w:hyperlink r:id="rId5" w:history="1">
        <w:r w:rsidRPr="00A35101">
          <w:rPr>
            <w:rFonts w:ascii="Verdana" w:eastAsia="Times New Roman" w:hAnsi="Verdana" w:cs="Times New Roman"/>
            <w:color w:val="0033CC"/>
            <w:u w:val="single"/>
            <w:lang w:eastAsia="uk-UA"/>
          </w:rPr>
          <w:t>community@krymsos.com.</w:t>
        </w:r>
      </w:hyperlink>
      <w:r w:rsidRPr="00A35101">
        <w:rPr>
          <w:rFonts w:ascii="Verdana" w:eastAsia="Times New Roman" w:hAnsi="Verdana" w:cs="Times New Roman"/>
          <w:color w:val="000000"/>
          <w:lang w:eastAsia="uk-UA"/>
        </w:rPr>
        <w:t> </w:t>
      </w: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Заявки приймаються щомісяця з 1 до 15 числа до 15 грудня 2017 року.</w:t>
      </w:r>
    </w:p>
    <w:p w:rsidR="00A35101" w:rsidRPr="00A35101" w:rsidRDefault="00A35101" w:rsidP="00A3510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Для довідок пишіть на e-mail:</w:t>
      </w:r>
      <w:hyperlink r:id="rId6" w:history="1">
        <w:r w:rsidRPr="00A35101">
          <w:rPr>
            <w:rFonts w:ascii="Verdana" w:eastAsia="Times New Roman" w:hAnsi="Verdana" w:cs="Times New Roman"/>
            <w:color w:val="0033CC"/>
            <w:u w:val="single"/>
            <w:lang w:eastAsia="uk-UA"/>
          </w:rPr>
          <w:t>community@krymsos.com</w:t>
        </w:r>
      </w:hyperlink>
      <w:r w:rsidRPr="00A35101">
        <w:rPr>
          <w:rFonts w:ascii="Verdana" w:eastAsia="Times New Roman" w:hAnsi="Verdana" w:cs="Times New Roman"/>
          <w:color w:val="000000"/>
          <w:lang w:eastAsia="uk-UA"/>
        </w:rPr>
        <w:t> або телефонуйте: (095) 031-53-97, (063) 073-16-19, (096) 684-88-47 (понеділок – п’ятниця 10:00 до 19:00).</w:t>
      </w:r>
    </w:p>
    <w:p w:rsidR="00A35101" w:rsidRPr="00A35101" w:rsidRDefault="00A35101" w:rsidP="00A3510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b/>
          <w:bCs/>
          <w:color w:val="000000"/>
          <w:lang w:eastAsia="uk-UA"/>
        </w:rPr>
        <w:t>Контакти:</w:t>
      </w:r>
    </w:p>
    <w:p w:rsidR="00A35101" w:rsidRPr="00A35101" w:rsidRDefault="00A35101" w:rsidP="00A351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hyperlink r:id="rId7" w:history="1">
        <w:r w:rsidRPr="00A35101">
          <w:rPr>
            <w:rFonts w:ascii="Verdana" w:eastAsia="Times New Roman" w:hAnsi="Verdana" w:cs="Times New Roman"/>
            <w:color w:val="0033CC"/>
            <w:u w:val="single"/>
            <w:lang w:eastAsia="uk-UA"/>
          </w:rPr>
          <w:t>community@krymsos.com</w:t>
        </w:r>
      </w:hyperlink>
    </w:p>
    <w:p w:rsidR="00A35101" w:rsidRPr="00A35101" w:rsidRDefault="00A35101" w:rsidP="00A351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(095) 031-53-97; (063) 073-16-19; (096) 684-88-47</w:t>
      </w:r>
    </w:p>
    <w:p w:rsidR="00A35101" w:rsidRPr="00A35101" w:rsidRDefault="00A35101" w:rsidP="00A35101">
      <w:pPr>
        <w:tabs>
          <w:tab w:val="left" w:pos="10065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uk-UA"/>
        </w:rPr>
      </w:pPr>
      <w:hyperlink r:id="rId8" w:history="1">
        <w:r w:rsidRPr="00A35101">
          <w:rPr>
            <w:rFonts w:ascii="Verdana" w:eastAsia="Times New Roman" w:hAnsi="Verdana" w:cs="Times New Roman"/>
            <w:b/>
            <w:bCs/>
            <w:color w:val="0033CC"/>
            <w:u w:val="single"/>
            <w:lang w:eastAsia="uk-UA"/>
          </w:rPr>
          <w:t>zayavka.docx   24.0 КБ</w:t>
        </w:r>
      </w:hyperlink>
    </w:p>
    <w:p w:rsidR="00EB30ED" w:rsidRPr="00A35101" w:rsidRDefault="00A35101" w:rsidP="00A35101">
      <w:pPr>
        <w:spacing w:after="0" w:line="240" w:lineRule="auto"/>
        <w:ind w:firstLine="567"/>
        <w:jc w:val="both"/>
      </w:pPr>
      <w:r w:rsidRPr="00A35101">
        <w:rPr>
          <w:rFonts w:ascii="Verdana" w:eastAsia="Times New Roman" w:hAnsi="Verdana" w:cs="Times New Roman"/>
          <w:color w:val="000000"/>
          <w:lang w:eastAsia="uk-UA"/>
        </w:rPr>
        <w:t>Детальна інформація: </w:t>
      </w:r>
      <w:hyperlink r:id="rId9" w:history="1">
        <w:r w:rsidRPr="00A35101">
          <w:rPr>
            <w:rFonts w:ascii="Verdana" w:eastAsia="Times New Roman" w:hAnsi="Verdana" w:cs="Times New Roman"/>
            <w:color w:val="0033CC"/>
            <w:u w:val="single"/>
            <w:lang w:eastAsia="uk-UA"/>
          </w:rPr>
          <w:t>http://www.gurt.org.ua/news/grants/37756/</w:t>
        </w:r>
      </w:hyperlink>
      <w:bookmarkStart w:id="0" w:name="_GoBack"/>
      <w:bookmarkEnd w:id="0"/>
    </w:p>
    <w:p w:rsidR="00A35101" w:rsidRPr="00A35101" w:rsidRDefault="00A35101">
      <w:pPr>
        <w:ind w:firstLine="567"/>
      </w:pPr>
    </w:p>
    <w:sectPr w:rsidR="00A35101" w:rsidRPr="00A35101" w:rsidSect="00A3510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0F89"/>
    <w:multiLevelType w:val="multilevel"/>
    <w:tmpl w:val="444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5"/>
    <w:rsid w:val="004164A5"/>
    <w:rsid w:val="004B295C"/>
    <w:rsid w:val="00956589"/>
    <w:rsid w:val="00A35101"/>
    <w:rsid w:val="00C807A4"/>
    <w:rsid w:val="00D0480E"/>
    <w:rsid w:val="00D05FFB"/>
    <w:rsid w:val="00D76A51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6434-6C7B-48CE-B3E7-0619B55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480E"/>
    <w:rPr>
      <w:b/>
      <w:bCs/>
    </w:rPr>
  </w:style>
  <w:style w:type="character" w:styleId="a5">
    <w:name w:val="Hyperlink"/>
    <w:basedOn w:val="a0"/>
    <w:uiPriority w:val="99"/>
    <w:semiHidden/>
    <w:unhideWhenUsed/>
    <w:rsid w:val="00D048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80E"/>
  </w:style>
  <w:style w:type="paragraph" w:customStyle="1" w:styleId="a6">
    <w:name w:val="Знак Знак Знак Знак Знак Знак Знак Знак Знак"/>
    <w:basedOn w:val="a"/>
    <w:rsid w:val="004B29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t.org.ua/uploads/news/2017/04/03/zayav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ty@kryms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@krymso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munity@krymso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rt.org.ua/news/grants/37756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2017-04-10T08:40:00Z</dcterms:created>
  <dcterms:modified xsi:type="dcterms:W3CDTF">2017-04-10T08:40:00Z</dcterms:modified>
</cp:coreProperties>
</file>